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0B1F3A"/>
          <w:sz w:val="30"/>
          <w:szCs w:val="30"/>
        </w:rPr>
        <w:t xml:space="preserve">Schengen Visa Photo Guide</w:t>
      </w:r>
    </w:p>
    <w:p>
      <w:pPr>
        <w:pBdr>
          <w:bottom w:val="single" w:color="C8A45C" w:sz="12" w:space="4"/>
        </w:pBdr>
        <w:spacing w:after="220"/>
      </w:pPr>
      <w:r>
        <w:rPr>
          <w:rFonts w:ascii="Calibri" w:cs="Calibri" w:eastAsia="Calibri" w:hAnsi="Calibri"/>
          <w:i/>
          <w:iCs/>
          <w:color w:val="666666"/>
          <w:sz w:val="18"/>
          <w:szCs w:val="18"/>
        </w:rPr>
        <w:t xml:space="preserve">Print this and take it to the photo studio. Wrong photos are one of the most common reasons files get sent back.</w:t>
      </w:r>
    </w:p>
    <w:p>
      <w:pPr>
        <w:keepNext/>
        <w:spacing w:after="80" w:before="160"/>
      </w:pPr>
      <w:r>
        <w:rPr>
          <w:rFonts w:ascii="Calibri" w:cs="Calibri" w:eastAsia="Calibri" w:hAnsi="Calibri"/>
          <w:b/>
          <w:bCs/>
          <w:color w:val="0B1F3A"/>
          <w:sz w:val="23"/>
          <w:szCs w:val="23"/>
        </w:rPr>
        <w:t xml:space="preserve">Your photo must be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Size 35 × 45 mm (passport size), face covering about 70–80% of the photo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Taken within the last 6 months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In colour, sharp and good quality, printed on photo paper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Plain white or light background — no shadows, no patterns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Full face from the front, showing the whole head and top of the shoulders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Neutral expression, mouth closed, eyes open and clearly visible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Same photo you upload in the online form (if your country uses one)</w:t>
      </w:r>
    </w:p>
    <w:p>
      <w:pPr>
        <w:keepNext/>
        <w:spacing w:after="80" w:before="160"/>
      </w:pPr>
      <w:r>
        <w:rPr>
          <w:rFonts w:ascii="Calibri" w:cs="Calibri" w:eastAsia="Calibri" w:hAnsi="Calibri"/>
          <w:b/>
          <w:bCs/>
          <w:color w:val="0B1F3A"/>
          <w:sz w:val="23"/>
          <w:szCs w:val="23"/>
        </w:rPr>
        <w:t xml:space="preserve">Glasses and head covering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Glasses are allowed only if the eyes are clearly visible and there is no glare on the lenses. Safest option: remove them.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Head covering is allowed only for religious reasons, and the full face — forehead to chin — must be visible with no shadow.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No caps, sunglasses, headphones or hair covering the face.</w:t>
      </w:r>
    </w:p>
    <w:p>
      <w:pPr>
        <w:keepNext/>
        <w:spacing w:after="80" w:before="160"/>
      </w:pPr>
      <w:r>
        <w:rPr>
          <w:rFonts w:ascii="Calibri" w:cs="Calibri" w:eastAsia="Calibri" w:hAnsi="Calibri"/>
          <w:b/>
          <w:bCs/>
          <w:color w:val="0B1F3A"/>
          <w:sz w:val="23"/>
          <w:szCs w:val="23"/>
        </w:rPr>
        <w:t xml:space="preserve">Examples</w:t>
      </w:r>
    </w:p>
    <w:p>
      <w:pPr>
        <w:jc w:val="center"/>
      </w:pPr>
      <w:r>
        <w:drawing>
          <wp:inline distT="0" distB="0" distL="0" distR="0">
            <wp:extent cx="4191000" cy="38290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382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40" w:line="276"/>
        <w:jc w:val="center"/>
      </w:pPr>
      <w:r>
        <w:rPr>
          <w:rFonts w:ascii="Calibri" w:cs="Calibri" w:eastAsia="Calibri" w:hAnsi="Calibri"/>
          <w:i/>
          <w:iCs/>
          <w:color w:val="666666"/>
          <w:sz w:val="22"/>
          <w:szCs w:val="22"/>
        </w:rPr>
        <w:t xml:space="preserve">Top row: acceptable. Bottom row: rejected (busy background, shadow on face, hair over face).</w:t>
      </w:r>
    </w:p>
    <w:p>
      <w:pPr>
        <w:keepNext/>
        <w:spacing w:after="80" w:before="160"/>
      </w:pPr>
      <w:r>
        <w:rPr>
          <w:rFonts w:ascii="Calibri" w:cs="Calibri" w:eastAsia="Calibri" w:hAnsi="Calibri"/>
          <w:b/>
          <w:bCs/>
          <w:color w:val="0B1F3A"/>
          <w:sz w:val="23"/>
          <w:szCs w:val="23"/>
        </w:rPr>
        <w:t xml:space="preserve">Quick tip</w:t>
      </w:r>
    </w:p>
    <w:p>
      <w:pPr>
        <w:spacing w:after="140" w:line="276"/>
      </w:pPr>
      <w:r>
        <w:rPr>
          <w:rFonts w:ascii="Calibri" w:cs="Calibri" w:eastAsia="Calibri" w:hAnsi="Calibri"/>
          <w:sz w:val="22"/>
          <w:szCs w:val="22"/>
        </w:rPr>
        <w:t xml:space="preserve">Most photo studios in Dubai know the "Schengen size". Ask for 4 prints — keep 2 spare for other applications.</w:t>
      </w:r>
    </w:p>
    <w:sectPr>
      <w:footerReference w:type="default" r:id="rId7"/>
      <w:pgSz w:w="11906" w:h="16838" w:orient="portrait"/>
      <w:pgMar w:top="1000" w:right="1150" w:bottom="1000" w:left="11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999999"/>
        <w:sz w:val="16"/>
        <w:szCs w:val="16"/>
      </w:rPr>
      <w:t xml:space="preserve">Free template · walkingtalkingca.com · Always match your embassy's latest checklist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30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8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d2711027270b16ad14d60569da45df6be955df12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2026-10-02T07:14:17.255Z</dcterms:created>
  <dcterms:modified xsi:type="dcterms:W3CDTF">2026-10-02T07:14:17.255Z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